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0478F1" w14:textId="0E7BB43F" w:rsidR="00D04D19" w:rsidRPr="005005BA" w:rsidRDefault="00D253D8">
      <w:pPr>
        <w:rPr>
          <w:rStyle w:val="Textoennegrita"/>
          <w:sz w:val="24"/>
          <w:szCs w:val="24"/>
        </w:rPr>
      </w:pPr>
      <w:r w:rsidRPr="005005BA">
        <w:rPr>
          <w:rStyle w:val="Textoennegrita"/>
          <w:sz w:val="24"/>
          <w:szCs w:val="24"/>
        </w:rPr>
        <w:t>EL DIÁLOGO, CAMINO PARA LA IGLESIA</w:t>
      </w:r>
    </w:p>
    <w:p w14:paraId="3DF781A0" w14:textId="70953A9C" w:rsidR="00D253D8" w:rsidRPr="005005BA" w:rsidRDefault="00D253D8">
      <w:pPr>
        <w:rPr>
          <w:rStyle w:val="Referenciasutil"/>
          <w:sz w:val="24"/>
          <w:szCs w:val="24"/>
        </w:rPr>
      </w:pPr>
      <w:r w:rsidRPr="005005BA">
        <w:rPr>
          <w:rStyle w:val="Referenciasutil"/>
          <w:sz w:val="24"/>
          <w:szCs w:val="24"/>
        </w:rPr>
        <w:t>Grupo de Reflexión de la CONFER</w:t>
      </w:r>
    </w:p>
    <w:p w14:paraId="4462F111" w14:textId="2AEBE096" w:rsidR="00D253D8" w:rsidRPr="005005BA" w:rsidRDefault="00D253D8">
      <w:pPr>
        <w:rPr>
          <w:rStyle w:val="Referenciasutil"/>
          <w:sz w:val="24"/>
          <w:szCs w:val="24"/>
        </w:rPr>
      </w:pPr>
      <w:r w:rsidRPr="005005BA">
        <w:rPr>
          <w:rStyle w:val="Referenciasutil"/>
          <w:sz w:val="24"/>
          <w:szCs w:val="24"/>
        </w:rPr>
        <w:t>Reflexión y conclusiones para la XLIV Semana Social de España</w:t>
      </w:r>
    </w:p>
    <w:p w14:paraId="28AA2437" w14:textId="77777777" w:rsidR="00D253D8" w:rsidRDefault="00D253D8"/>
    <w:p w14:paraId="64120045" w14:textId="6BD76944" w:rsidR="00264832" w:rsidRDefault="00264832">
      <w:r>
        <w:t>Respondiendo a la invitación de Fernando Fuentes Alcántara, secretario de las Semanas Sociales de España, en la Conferencia Española de Religiosos (CONFER) se constituyó un grupo de reflexión integrado por 1</w:t>
      </w:r>
      <w:r w:rsidR="00B120F1">
        <w:t>5</w:t>
      </w:r>
      <w:r>
        <w:t xml:space="preserve"> personas, </w:t>
      </w:r>
      <w:r w:rsidR="00971289">
        <w:t>pertenecientes a</w:t>
      </w:r>
      <w:r>
        <w:t xml:space="preserve"> los Equipos de Reflexión de las áreas de Justicia y Solidaridad, Misión y Cooperación, Misión Compartida</w:t>
      </w:r>
      <w:r w:rsidR="00B120F1">
        <w:t>, y Sociosanitaria</w:t>
      </w:r>
      <w:r>
        <w:t>. El diálogo se realizó en cuatro encuentros: 11 y 18 de abril, 16 de mayo y 20 de junio de 2024.</w:t>
      </w:r>
    </w:p>
    <w:p w14:paraId="44D1C515" w14:textId="77777777" w:rsidR="00A03DFA" w:rsidRDefault="00264832">
      <w:r>
        <w:t xml:space="preserve">Teniendo como base la Guía de trabajo para los seminarios, “El diálogo, camino para la Iglesia” y los documentos de la Doctrina Social de referencia, la reflexión del equipo fue muy rica </w:t>
      </w:r>
      <w:r w:rsidR="00A03DFA">
        <w:t>y profunda. Hubo momentos también de oración, conscientes de estar en la presencia del Señor, como comunidad orante. Y se abrió también un espacio para la escucha activa a cada uno de los participantes, como experiencia de diálogo fraterno que acoge el ser y la vida de cada hermano/a.</w:t>
      </w:r>
    </w:p>
    <w:p w14:paraId="360250BE" w14:textId="77777777" w:rsidR="00A03DFA" w:rsidRDefault="00A03DFA">
      <w:r>
        <w:t>A continuación recogemos las Reflexiones y Conclusiones de estas sesiones de diálogo.</w:t>
      </w:r>
    </w:p>
    <w:p w14:paraId="7508DB65" w14:textId="3AFA68D1" w:rsidR="00D253D8" w:rsidRPr="005005BA" w:rsidRDefault="00F65D73">
      <w:pPr>
        <w:rPr>
          <w:rStyle w:val="Referenciaintensa"/>
          <w:sz w:val="24"/>
          <w:szCs w:val="24"/>
        </w:rPr>
      </w:pPr>
      <w:r w:rsidRPr="005005BA">
        <w:rPr>
          <w:rStyle w:val="Referenciaintensa"/>
          <w:sz w:val="24"/>
          <w:szCs w:val="24"/>
        </w:rPr>
        <w:t>REFLEXIONES</w:t>
      </w:r>
      <w:r w:rsidR="00264832" w:rsidRPr="005005BA">
        <w:rPr>
          <w:rStyle w:val="Referenciaintensa"/>
          <w:sz w:val="24"/>
          <w:szCs w:val="24"/>
        </w:rPr>
        <w:t xml:space="preserve"> </w:t>
      </w:r>
    </w:p>
    <w:p w14:paraId="4E4BF441" w14:textId="7E60975F" w:rsidR="00F65D73" w:rsidRPr="005005BA" w:rsidRDefault="00F65D73" w:rsidP="00F65D73">
      <w:pPr>
        <w:pStyle w:val="Prrafodelista"/>
        <w:numPr>
          <w:ilvl w:val="0"/>
          <w:numId w:val="1"/>
        </w:numPr>
        <w:rPr>
          <w:rStyle w:val="Ttulodellibro"/>
          <w:sz w:val="24"/>
          <w:szCs w:val="24"/>
        </w:rPr>
      </w:pPr>
      <w:r w:rsidRPr="005005BA">
        <w:rPr>
          <w:rStyle w:val="Ttulodellibro"/>
          <w:sz w:val="24"/>
          <w:szCs w:val="24"/>
        </w:rPr>
        <w:t>Contexto: causas de las polarizaciones y facilitadores del diálogo</w:t>
      </w:r>
    </w:p>
    <w:p w14:paraId="1B26E6AA" w14:textId="3895F9BA" w:rsidR="00F65D73" w:rsidRDefault="007E384F" w:rsidP="00F65D73">
      <w:r>
        <w:t xml:space="preserve">Partiendo de la constatación de que vivimos en una sociedad inmersa en numerosas polarizaciones y desencuentros, y también con sed de diálogo y sentido, como expone la Guía de trabajo, el grupo reflexionó en torno a las causas de estas polarizaciones y qué es lo que facilita el diálogo. </w:t>
      </w:r>
    </w:p>
    <w:p w14:paraId="7160AA69" w14:textId="53F42D34" w:rsidR="007E384F" w:rsidRDefault="007E384F" w:rsidP="00F65D73">
      <w:r>
        <w:t xml:space="preserve">Respecto a las </w:t>
      </w:r>
      <w:r w:rsidRPr="0032562F">
        <w:rPr>
          <w:b/>
          <w:bCs/>
        </w:rPr>
        <w:t>causas</w:t>
      </w:r>
      <w:r>
        <w:t xml:space="preserve"> destacamos:</w:t>
      </w:r>
    </w:p>
    <w:p w14:paraId="60010960" w14:textId="77777777" w:rsidR="0001160F" w:rsidRDefault="007E384F" w:rsidP="007E384F">
      <w:pPr>
        <w:pStyle w:val="Prrafodelista"/>
        <w:numPr>
          <w:ilvl w:val="0"/>
          <w:numId w:val="2"/>
        </w:numPr>
      </w:pPr>
      <w:r w:rsidRPr="0032562F">
        <w:rPr>
          <w:b/>
          <w:bCs/>
        </w:rPr>
        <w:t>Situaciones personales</w:t>
      </w:r>
      <w:r>
        <w:t xml:space="preserve">.  </w:t>
      </w:r>
    </w:p>
    <w:p w14:paraId="0C806497" w14:textId="2C980B94" w:rsidR="0032562F" w:rsidRDefault="007E384F" w:rsidP="0001160F">
      <w:r>
        <w:t>No somos conscientes de que estamos muy</w:t>
      </w:r>
      <w:r w:rsidR="0001160F">
        <w:t xml:space="preserve"> </w:t>
      </w:r>
      <w:r>
        <w:t xml:space="preserve">heridos, por dentro, que somos necesitados y vulnerables. Ello nos lleva fácilmente a </w:t>
      </w:r>
      <w:r w:rsidR="00C4376B">
        <w:t>vivir con miedo ante amenazas conocidas o desconocidas</w:t>
      </w:r>
      <w:r w:rsidR="00B27B42">
        <w:t xml:space="preserve"> y a despertar las “sospechas” sobre aquellos considerados fracasados, marginales, a los que preferimos atribuir la culpa de su situación, o sobre el sistema socioeconómico</w:t>
      </w:r>
      <w:r w:rsidR="0001160F">
        <w:t>,</w:t>
      </w:r>
      <w:r w:rsidR="00B27B42">
        <w:t xml:space="preserve"> depredador y excluyente</w:t>
      </w:r>
      <w:r w:rsidR="0001160F">
        <w:t>,</w:t>
      </w:r>
      <w:r w:rsidR="00B27B42">
        <w:t xml:space="preserve"> </w:t>
      </w:r>
      <w:r w:rsidR="001954BE">
        <w:t>con resentimiento y agresividad</w:t>
      </w:r>
      <w:r>
        <w:t xml:space="preserve">. </w:t>
      </w:r>
    </w:p>
    <w:p w14:paraId="6BF57774" w14:textId="42F49361" w:rsidR="0032562F" w:rsidRDefault="007E384F" w:rsidP="0001160F">
      <w:r>
        <w:t xml:space="preserve">Las inseguridades y miedos, las necesidades y vulnerabilidad </w:t>
      </w:r>
      <w:r w:rsidR="00B27B42">
        <w:t xml:space="preserve">propias del ser humano </w:t>
      </w:r>
      <w:r>
        <w:t xml:space="preserve">se reflejan en búsqueda de seguridad y fácil adhesión a posturas extremas, grupos e identidades sectarios, ideas racistas y xenófobas, fundamentalismos religiosos e ideologías radicales. </w:t>
      </w:r>
    </w:p>
    <w:p w14:paraId="463B51BC" w14:textId="5226CB40" w:rsidR="007E384F" w:rsidRDefault="00231225" w:rsidP="0001160F">
      <w:r>
        <w:t xml:space="preserve">Falta reflexión y criterios propios, dialogados y madurados. </w:t>
      </w:r>
      <w:r w:rsidR="00B27B42">
        <w:t xml:space="preserve">Hay pocos espacios verdaderamente abiertos y posibilitadores de encuentro y diálogo, donde se pueda contrastar, debatir, ofrecer diferentes perspectivas y vivencias. </w:t>
      </w:r>
      <w:r>
        <w:t>Repetimos estereotipos, ideas y creencias de otros, informaciones falsas y sesgadas.</w:t>
      </w:r>
    </w:p>
    <w:p w14:paraId="374F2BA8" w14:textId="77777777" w:rsidR="0032562F" w:rsidRDefault="0032562F" w:rsidP="0032562F">
      <w:pPr>
        <w:pStyle w:val="Prrafodelista"/>
      </w:pPr>
    </w:p>
    <w:p w14:paraId="53B56BD6" w14:textId="77777777" w:rsidR="0001160F" w:rsidRDefault="00C75A15" w:rsidP="0001160F">
      <w:pPr>
        <w:pStyle w:val="Prrafodelista"/>
        <w:numPr>
          <w:ilvl w:val="0"/>
          <w:numId w:val="2"/>
        </w:numPr>
      </w:pPr>
      <w:r w:rsidRPr="0032562F">
        <w:rPr>
          <w:b/>
          <w:bCs/>
        </w:rPr>
        <w:lastRenderedPageBreak/>
        <w:t>Estilo de vida</w:t>
      </w:r>
      <w:r>
        <w:t xml:space="preserve">. </w:t>
      </w:r>
    </w:p>
    <w:p w14:paraId="42A1089F" w14:textId="59DD214F" w:rsidR="005F3E9E" w:rsidRDefault="005F3E9E" w:rsidP="0001160F">
      <w:r>
        <w:t>Se han destacado varios aspectos que caracterizan el estilo de vida predominante</w:t>
      </w:r>
      <w:r w:rsidR="00AB1B72">
        <w:t xml:space="preserve"> y todos se interrelacionan</w:t>
      </w:r>
      <w:r>
        <w:t xml:space="preserve">: </w:t>
      </w:r>
    </w:p>
    <w:p w14:paraId="7244AC52" w14:textId="1BB4DC91" w:rsidR="005F3E9E" w:rsidRDefault="005F3E9E" w:rsidP="005F3E9E">
      <w:pPr>
        <w:pStyle w:val="Prrafodelista"/>
        <w:numPr>
          <w:ilvl w:val="0"/>
          <w:numId w:val="3"/>
        </w:numPr>
      </w:pPr>
      <w:r w:rsidRPr="005005BA">
        <w:rPr>
          <w:b/>
          <w:bCs/>
        </w:rPr>
        <w:t>I</w:t>
      </w:r>
      <w:r w:rsidR="00F27531" w:rsidRPr="005005BA">
        <w:rPr>
          <w:b/>
          <w:bCs/>
        </w:rPr>
        <w:t>ndividualismo</w:t>
      </w:r>
      <w:r w:rsidRPr="005005BA">
        <w:rPr>
          <w:b/>
          <w:bCs/>
        </w:rPr>
        <w:t>.</w:t>
      </w:r>
      <w:r w:rsidR="00F27531">
        <w:t xml:space="preserve"> </w:t>
      </w:r>
      <w:r w:rsidR="00AB1B72">
        <w:t xml:space="preserve">El estilo de vida occidental, que rápidamente se difunde en las películas, series, programas de televisión, redes sociales y medios de comunicación, promueve el éxito personal y unos estándares de belleza, ideales y metas a los que llegar. En el centro está cada individuo, sus derechos y autorrealización, y aleja cada vez más de estilos de vida más familiares, comunitarios, sociales. Los vínculos con las demás personas y la naturaleza son interesados y frágiles, </w:t>
      </w:r>
      <w:r w:rsidR="007C78E1">
        <w:t xml:space="preserve">el sentido de responsabilidad y cuidado de los demás es débil. </w:t>
      </w:r>
    </w:p>
    <w:p w14:paraId="6FFD8E1A" w14:textId="7582A771" w:rsidR="005F3E9E" w:rsidRDefault="005F3E9E" w:rsidP="005F3E9E">
      <w:pPr>
        <w:pStyle w:val="Prrafodelista"/>
        <w:numPr>
          <w:ilvl w:val="0"/>
          <w:numId w:val="3"/>
        </w:numPr>
      </w:pPr>
      <w:r w:rsidRPr="005005BA">
        <w:rPr>
          <w:b/>
          <w:bCs/>
        </w:rPr>
        <w:t>C</w:t>
      </w:r>
      <w:r w:rsidR="00F27531" w:rsidRPr="005005BA">
        <w:rPr>
          <w:b/>
          <w:bCs/>
        </w:rPr>
        <w:t>onsumism</w:t>
      </w:r>
      <w:r w:rsidRPr="005005BA">
        <w:rPr>
          <w:b/>
          <w:bCs/>
        </w:rPr>
        <w:t>o.</w:t>
      </w:r>
      <w:r w:rsidR="00F27531">
        <w:t xml:space="preserve"> </w:t>
      </w:r>
      <w:r w:rsidR="007C78E1">
        <w:t>Ese mismo estilo de vida promueve la satisfacción insaciable de cada vez más necesidades, la búsqueda de bienestar y un nivel de vida cada vez más elevado basado en el tener y la acumulación. Hay un “síndrome de Diógenes colectivizado” y la idea de un crecimiento ilimitado de la riqueza y las posesiones</w:t>
      </w:r>
      <w:r w:rsidR="00DC0D59">
        <w:t>. Tenemos muchas cosas, pero no las disfrutamos ni compartimos.</w:t>
      </w:r>
    </w:p>
    <w:p w14:paraId="03A48778" w14:textId="60A5E617" w:rsidR="005F3E9E" w:rsidRDefault="005F3E9E" w:rsidP="005F3E9E">
      <w:pPr>
        <w:pStyle w:val="Prrafodelista"/>
        <w:numPr>
          <w:ilvl w:val="0"/>
          <w:numId w:val="3"/>
        </w:numPr>
      </w:pPr>
      <w:r w:rsidRPr="005005BA">
        <w:rPr>
          <w:b/>
          <w:bCs/>
        </w:rPr>
        <w:t>A</w:t>
      </w:r>
      <w:r w:rsidR="00F27531" w:rsidRPr="005005BA">
        <w:rPr>
          <w:b/>
          <w:bCs/>
        </w:rPr>
        <w:t>islamiento y despersonalización</w:t>
      </w:r>
      <w:r>
        <w:t>.</w:t>
      </w:r>
      <w:r w:rsidR="00F27531">
        <w:t xml:space="preserve"> </w:t>
      </w:r>
      <w:r w:rsidR="007C78E1">
        <w:t>El individualismo va encerrando a la persona en sí misma y, a la vez, deja de ser importante para otras personas. Los lazos familiares se debilitan también y las rupturas de vínculos de pareja y de amistades son frecuentes y tienen un coste elevado a nivel vital y emocional. Las relaciones se despersonalizan, agudizadas por la tecnología y las relaciones “virtuales”.</w:t>
      </w:r>
    </w:p>
    <w:p w14:paraId="096F6BBC" w14:textId="34DC60E5" w:rsidR="00C75A15" w:rsidRDefault="005005BA" w:rsidP="005F3E9E">
      <w:pPr>
        <w:pStyle w:val="Prrafodelista"/>
        <w:numPr>
          <w:ilvl w:val="0"/>
          <w:numId w:val="3"/>
        </w:numPr>
      </w:pPr>
      <w:r>
        <w:rPr>
          <w:b/>
          <w:bCs/>
        </w:rPr>
        <w:t>I</w:t>
      </w:r>
      <w:r w:rsidRPr="005005BA">
        <w:rPr>
          <w:b/>
          <w:bCs/>
        </w:rPr>
        <w:t>ndiferencia</w:t>
      </w:r>
      <w:r w:rsidR="00F27531" w:rsidRPr="005005BA">
        <w:rPr>
          <w:b/>
          <w:bCs/>
        </w:rPr>
        <w:t xml:space="preserve"> e hipocresía moral</w:t>
      </w:r>
      <w:r w:rsidR="005F3E9E">
        <w:t>.</w:t>
      </w:r>
      <w:r w:rsidR="007C78E1">
        <w:t xml:space="preserve"> Los anteriores aspectos influyen en la percepción del mundo y del sufrimiento ajeno, que cada vez se ve más ajeno y lejano. </w:t>
      </w:r>
      <w:r w:rsidR="00DC0D59">
        <w:t>Van predominando</w:t>
      </w:r>
      <w:r w:rsidR="007C78E1">
        <w:t xml:space="preserve"> el egoísmo, la frialdad, la falta de empatía y sensibilidad</w:t>
      </w:r>
      <w:r w:rsidR="00DC0D59">
        <w:t>. Los valores sociales y morales se van debilitando, relativizados según el interés y la conveniencia individual o del grupo de afines. Se considera bueno lo que me beneficia, y si me perjudica o lo veo como amenaza fácilmente es considerado malo y se ataca. Faltan valores arraigados y una visión objetiva de los que es el bien para todos. Y si no interesa, fácilmente se mira para otro lado porque “no es mi problema”.</w:t>
      </w:r>
    </w:p>
    <w:p w14:paraId="7A9A8E51" w14:textId="73C5B434" w:rsidR="00927101" w:rsidRDefault="00927101" w:rsidP="00927101">
      <w:r>
        <w:t>Todas estas situaciones van generando crispación, desigualdad, la normalización de lo injusto y degradante. También hay poco compromiso con lo común y sólo interesa lo que “me da algo”. El diálogo es muy difícil con estas premisas, porque hacen falta relaciones cercanas, personales, búsqueda de lo común, actividades cooperativas y solidarias. También se agrava la salud mental, hay pocas oportunidades para expresarse con sinceridad, sentirse verdaderamente escuchado. Parece que todo vale, sin tener en cuenta el efecto que podemos causar en los demás. También se refuerzan prejuicios y estereotipos, que simplifican las relaciones y la categorización de los otros. Es necesario poner en valor la diferencia, la pluralidad, el interés altruista</w:t>
      </w:r>
      <w:r w:rsidR="00B41BBB">
        <w:t>, la riqueza del encuentro de personas y culturas.</w:t>
      </w:r>
    </w:p>
    <w:p w14:paraId="793C31B2" w14:textId="77777777" w:rsidR="00DC0D59" w:rsidRDefault="00DC0D59" w:rsidP="00DC0D59">
      <w:pPr>
        <w:pStyle w:val="Prrafodelista"/>
      </w:pPr>
    </w:p>
    <w:p w14:paraId="53B1F908" w14:textId="19015AD6" w:rsidR="00231225" w:rsidRDefault="003C758D" w:rsidP="003C758D">
      <w:pPr>
        <w:pStyle w:val="Prrafodelista"/>
        <w:numPr>
          <w:ilvl w:val="0"/>
          <w:numId w:val="2"/>
        </w:numPr>
        <w:rPr>
          <w:b/>
          <w:bCs/>
        </w:rPr>
      </w:pPr>
      <w:r w:rsidRPr="003C758D">
        <w:rPr>
          <w:b/>
          <w:bCs/>
        </w:rPr>
        <w:t>Exclusión, “descarte”.</w:t>
      </w:r>
    </w:p>
    <w:p w14:paraId="7EAB04A9" w14:textId="77777777" w:rsidR="00B41BBB" w:rsidRDefault="00DC0D59" w:rsidP="00DC0D59">
      <w:r w:rsidRPr="00DC0D59">
        <w:t>El criterio económico del beneficio a toda costa</w:t>
      </w:r>
      <w:r>
        <w:t xml:space="preserve"> y del éxito medido por el tener y el poder que se alcance, va dejando “en las cunetas de barrios, países y continentes” a muchas personas, excluidas de este “festín</w:t>
      </w:r>
      <w:r w:rsidR="00927101">
        <w:t xml:space="preserve"> inmoral y egoísta” que se montan unos </w:t>
      </w:r>
      <w:r w:rsidR="00927101">
        <w:lastRenderedPageBreak/>
        <w:t>pocos y al que todos buscamos desesperadamente ser invitados. Las desigualdades aumentan alarmantemente</w:t>
      </w:r>
      <w:r w:rsidR="00B41BBB">
        <w:t>, la pobreza llega a situaciones totalmente intolerables y aumenta sin cesar. En esta lógica inhumana cada vez son más “los que sobran”, y parece que se acepta socialmente, no digamos económica y políticamente, como algo inevitable.</w:t>
      </w:r>
    </w:p>
    <w:p w14:paraId="0BD12880" w14:textId="272EB8E0" w:rsidR="00DC0D59" w:rsidRDefault="00B41BBB" w:rsidP="00DC0D59">
      <w:r>
        <w:t>El diálogo es conversación de sordos, cada cual con su discurso, con mensajes unidireccionales. Se polarizan las ideas políticas</w:t>
      </w:r>
      <w:r w:rsidR="00E30DB0">
        <w:t xml:space="preserve"> y los intereses económicos</w:t>
      </w:r>
      <w:r>
        <w:t>, y se genera otro tipo de exclusión, el del que se considera rival</w:t>
      </w:r>
      <w:r w:rsidR="00E30DB0">
        <w:t xml:space="preserve"> o se le pone “precio”</w:t>
      </w:r>
      <w:r>
        <w:t>. Y de ahí a tenerle como enemigo, o como posesión, hay un paso, lo que recrudece la violencia y agresión, así como el abuso y el uso como generador de beneficio de los seres humanos, explotación y trata.</w:t>
      </w:r>
      <w:r w:rsidR="00927101">
        <w:t xml:space="preserve"> </w:t>
      </w:r>
    </w:p>
    <w:p w14:paraId="67E48BF4" w14:textId="786246E2" w:rsidR="00E30DB0" w:rsidRPr="00DC0D59" w:rsidRDefault="00E30DB0" w:rsidP="00DC0D59">
      <w:r>
        <w:t>Frente a esta realidad, no hay razones ni contraste, no interesan políticas comunes ni mucho menos el interés del más débil o desprotegido. Lo mismo que las personas se aíslan, hay dinámicas de injusticia, de explotación y de violencia que generan mayor exclusión y desigualdad. Aumentan las polaridades.</w:t>
      </w:r>
      <w:r w:rsidR="007F5370">
        <w:t xml:space="preserve"> Es necesario crear espacios y foros para debatir lo mejor, espacios abiertos donde se escuchen todas las voces, priorizar a quienes más sufren y viven en las peores condiciones, buscar líderes activos para el bien común, valorar la pluralidad de visiones y alternativas.</w:t>
      </w:r>
    </w:p>
    <w:p w14:paraId="3D5A391D" w14:textId="77777777" w:rsidR="007F5370" w:rsidRPr="007F5370" w:rsidRDefault="00970ED0" w:rsidP="003C758D">
      <w:pPr>
        <w:pStyle w:val="Prrafodelista"/>
        <w:numPr>
          <w:ilvl w:val="0"/>
          <w:numId w:val="2"/>
        </w:numPr>
      </w:pPr>
      <w:r>
        <w:rPr>
          <w:b/>
          <w:bCs/>
        </w:rPr>
        <w:t xml:space="preserve">En la Iglesia: </w:t>
      </w:r>
    </w:p>
    <w:p w14:paraId="6573D0E5" w14:textId="77777777" w:rsidR="001B1FC9" w:rsidRDefault="007F5370" w:rsidP="007F5370">
      <w:r>
        <w:t>Lamentablemente aún persisten dinámicas que no favorecen el diálogo y generan divisiones.  Persiste la discriminación de laicos y de las mujeres, que realizan tareas de servicio, pero con presencia aún muy escasa</w:t>
      </w:r>
      <w:r w:rsidR="001B1FC9">
        <w:t xml:space="preserve"> o casi nula</w:t>
      </w:r>
      <w:r>
        <w:t xml:space="preserve"> en los espacios </w:t>
      </w:r>
      <w:r w:rsidR="001B1FC9">
        <w:t>de diálogo y de decisión. Aún prevalecen estructuras muy jerárquicas, que dificultan el diálogo en condiciones de igualdad, y la participación más asamblearia y comunitaria como pueblo de Dios.</w:t>
      </w:r>
    </w:p>
    <w:p w14:paraId="7F032F7F" w14:textId="444AE00A" w:rsidR="00176341" w:rsidRDefault="001B1FC9" w:rsidP="007F5370">
      <w:r>
        <w:t xml:space="preserve">En la realidad de la Iglesia hay grupos enfrentados, con espiritualidades y </w:t>
      </w:r>
      <w:r w:rsidR="00176341">
        <w:t>c</w:t>
      </w:r>
      <w:r>
        <w:t>oncepciones de cuál es el papel de la Iglesia en la sociedad, de cómo debe organizarse y funcionar, de dónde poner el acento en la moralidad...</w:t>
      </w:r>
      <w:r w:rsidR="00176341">
        <w:t xml:space="preserve"> muy diferentes y</w:t>
      </w:r>
      <w:r>
        <w:t xml:space="preserve"> que provoca</w:t>
      </w:r>
      <w:r w:rsidR="00176341">
        <w:t>n</w:t>
      </w:r>
      <w:r>
        <w:t xml:space="preserve"> muchas confrontaciones. Es así </w:t>
      </w:r>
      <w:r w:rsidR="00176341">
        <w:t>como</w:t>
      </w:r>
      <w:r>
        <w:t xml:space="preserve"> se producen situaciones en que hay </w:t>
      </w:r>
      <w:r w:rsidR="00176341">
        <w:t>“</w:t>
      </w:r>
      <w:r>
        <w:t xml:space="preserve">iglesias </w:t>
      </w:r>
      <w:r w:rsidR="00970ED0" w:rsidRPr="00970ED0">
        <w:t>paralel</w:t>
      </w:r>
      <w:r>
        <w:t>as</w:t>
      </w:r>
      <w:r w:rsidR="00176341">
        <w:t>”</w:t>
      </w:r>
      <w:r>
        <w:t xml:space="preserve">, que no tuvieran casi nada que ver una con otra.  Se llega a provocar </w:t>
      </w:r>
      <w:r w:rsidR="00970ED0" w:rsidRPr="00970ED0">
        <w:t xml:space="preserve">silencio ante temas de conflicto, </w:t>
      </w:r>
      <w:r>
        <w:t>y en muchas ocasiones, difamaciones y calumnias, ataques verbales</w:t>
      </w:r>
      <w:r w:rsidR="00176341">
        <w:t>, ostracismo y fanatismos.</w:t>
      </w:r>
    </w:p>
    <w:p w14:paraId="04410CD2" w14:textId="13D272DE" w:rsidR="00176341" w:rsidRDefault="00176341" w:rsidP="007F5370">
      <w:r>
        <w:t>Hay aún muchos “temas tabú” que no se abordan abiertamente a nivel de Iglesia, buscando sinceramente la luz del Espíritu y el bien de las personas. Y, desde la Iglesia, se deberían crear las condiciones para que las personas que viven situaciones de injusticia, de muerte y exclusión, sean escuchadas y llevar su “voz” a la sociedad y las instituciones.</w:t>
      </w:r>
    </w:p>
    <w:p w14:paraId="57ABB0A4" w14:textId="77777777" w:rsidR="003C758D" w:rsidRPr="003C758D" w:rsidRDefault="003C758D" w:rsidP="003C758D">
      <w:pPr>
        <w:pStyle w:val="Prrafodelista"/>
        <w:rPr>
          <w:b/>
          <w:bCs/>
        </w:rPr>
      </w:pPr>
    </w:p>
    <w:p w14:paraId="327D0B43" w14:textId="1116CC63" w:rsidR="00F65D73" w:rsidRPr="005005BA" w:rsidRDefault="00F65D73" w:rsidP="00F65D73">
      <w:pPr>
        <w:pStyle w:val="Prrafodelista"/>
        <w:numPr>
          <w:ilvl w:val="0"/>
          <w:numId w:val="1"/>
        </w:numPr>
        <w:rPr>
          <w:rStyle w:val="Ttulodellibro"/>
          <w:sz w:val="24"/>
          <w:szCs w:val="24"/>
        </w:rPr>
      </w:pPr>
      <w:r w:rsidRPr="005005BA">
        <w:rPr>
          <w:rStyle w:val="Ttulodellibro"/>
          <w:sz w:val="24"/>
          <w:szCs w:val="24"/>
        </w:rPr>
        <w:t>Condiciones y criterios para el diálogo</w:t>
      </w:r>
    </w:p>
    <w:p w14:paraId="7A2BEB35" w14:textId="7EA73B0A" w:rsidR="00176341" w:rsidRPr="00176341" w:rsidRDefault="00176341" w:rsidP="003C758D">
      <w:r w:rsidRPr="00176341">
        <w:t xml:space="preserve">¿Qué </w:t>
      </w:r>
      <w:r w:rsidRPr="005005BA">
        <w:rPr>
          <w:b/>
          <w:bCs/>
        </w:rPr>
        <w:t>facilita</w:t>
      </w:r>
      <w:r w:rsidRPr="00176341">
        <w:t xml:space="preserve"> el diálogo?</w:t>
      </w:r>
      <w:r>
        <w:t xml:space="preserve"> </w:t>
      </w:r>
    </w:p>
    <w:p w14:paraId="5F918C5E" w14:textId="0510981E" w:rsidR="003C758D" w:rsidRPr="00176341" w:rsidRDefault="00176341" w:rsidP="003C758D">
      <w:r>
        <w:t xml:space="preserve">El respeto por la </w:t>
      </w:r>
      <w:r w:rsidR="003C758D">
        <w:rPr>
          <w:b/>
          <w:bCs/>
        </w:rPr>
        <w:t>Identidad</w:t>
      </w:r>
      <w:r>
        <w:rPr>
          <w:b/>
          <w:bCs/>
        </w:rPr>
        <w:t xml:space="preserve"> </w:t>
      </w:r>
      <w:r>
        <w:t xml:space="preserve">de cada uno, aceptar la diversidad de ideas, culturas, </w:t>
      </w:r>
      <w:r w:rsidR="00811423">
        <w:t xml:space="preserve">concepciones de la persona y la sociedad, opciones vitales, religiones… </w:t>
      </w:r>
    </w:p>
    <w:p w14:paraId="50F7AAAB" w14:textId="18387A9D" w:rsidR="003C758D" w:rsidRPr="00811423" w:rsidRDefault="00811423" w:rsidP="003C758D">
      <w:r>
        <w:lastRenderedPageBreak/>
        <w:t xml:space="preserve">La búsqueda del </w:t>
      </w:r>
      <w:r w:rsidR="003C758D">
        <w:rPr>
          <w:b/>
          <w:bCs/>
        </w:rPr>
        <w:t>Bien Común</w:t>
      </w:r>
      <w:r>
        <w:rPr>
          <w:b/>
          <w:bCs/>
        </w:rPr>
        <w:t xml:space="preserve">, </w:t>
      </w:r>
      <w:r>
        <w:t>que es el bien para todos, aunque eso a veces me perjudica o no es lo que quisiera.</w:t>
      </w:r>
    </w:p>
    <w:p w14:paraId="6686BB86" w14:textId="32A41985" w:rsidR="003C758D" w:rsidRPr="00811423" w:rsidRDefault="00811423" w:rsidP="003C758D">
      <w:r w:rsidRPr="00811423">
        <w:t>Fomentar la</w:t>
      </w:r>
      <w:r>
        <w:rPr>
          <w:b/>
          <w:bCs/>
        </w:rPr>
        <w:t xml:space="preserve"> </w:t>
      </w:r>
      <w:r w:rsidR="003C758D">
        <w:rPr>
          <w:b/>
          <w:bCs/>
        </w:rPr>
        <w:t>Escucha activa</w:t>
      </w:r>
      <w:r>
        <w:rPr>
          <w:b/>
          <w:bCs/>
        </w:rPr>
        <w:t xml:space="preserve">, </w:t>
      </w:r>
      <w:r>
        <w:t>dando tiempo y cabida para que cada cual se exprese,  con empatía, evitando posturas defensivas y el contraataque constante.</w:t>
      </w:r>
    </w:p>
    <w:p w14:paraId="0D60B216" w14:textId="114E830B" w:rsidR="003C758D" w:rsidRPr="00811423" w:rsidRDefault="00811423" w:rsidP="003C758D">
      <w:r>
        <w:t xml:space="preserve">Crear espacios de </w:t>
      </w:r>
      <w:r w:rsidR="003C758D">
        <w:rPr>
          <w:b/>
          <w:bCs/>
        </w:rPr>
        <w:t>Sinodalidad</w:t>
      </w:r>
      <w:r>
        <w:rPr>
          <w:b/>
          <w:bCs/>
        </w:rPr>
        <w:t xml:space="preserve">, </w:t>
      </w:r>
      <w:r>
        <w:t>donde la escucha, el respeto, la diversidad de ideas y la pluralidad sean lo predominante, en un clima de escucha y discernimiento conjunto.</w:t>
      </w:r>
    </w:p>
    <w:p w14:paraId="0D29D6C7" w14:textId="7DB6B00D" w:rsidR="003C758D" w:rsidRPr="00811423" w:rsidRDefault="00811423" w:rsidP="003C758D">
      <w:r>
        <w:t xml:space="preserve">Todos debemos vivir en una permanente </w:t>
      </w:r>
      <w:r w:rsidR="003C758D">
        <w:rPr>
          <w:b/>
          <w:bCs/>
        </w:rPr>
        <w:t>Conversión personal</w:t>
      </w:r>
      <w:r>
        <w:rPr>
          <w:b/>
          <w:bCs/>
        </w:rPr>
        <w:t xml:space="preserve">, </w:t>
      </w:r>
      <w:r>
        <w:t xml:space="preserve">reconociendo los propios egoísmos y posturas cerradas, abriéndonos a lo que nos contrasta y confronta, con </w:t>
      </w:r>
      <w:r w:rsidR="005005BA">
        <w:t>sinceridad, honestidad</w:t>
      </w:r>
      <w:r>
        <w:t xml:space="preserve"> y dispuestos al cambio.</w:t>
      </w:r>
    </w:p>
    <w:p w14:paraId="3AF83965" w14:textId="7E752E07" w:rsidR="003C758D" w:rsidRPr="00811423" w:rsidRDefault="00811423" w:rsidP="003C758D">
      <w:r>
        <w:t xml:space="preserve">Expresar la </w:t>
      </w:r>
      <w:r w:rsidR="003C758D">
        <w:rPr>
          <w:b/>
          <w:bCs/>
        </w:rPr>
        <w:t>Gratitud y reconocer al otro como don</w:t>
      </w:r>
      <w:r>
        <w:rPr>
          <w:b/>
          <w:bCs/>
        </w:rPr>
        <w:t xml:space="preserve">. </w:t>
      </w:r>
      <w:r>
        <w:t xml:space="preserve">Hay que cuidar lo que alimenta la fraternidad, </w:t>
      </w:r>
      <w:r w:rsidR="005005BA">
        <w:t xml:space="preserve">la valoración y reconocimiento, la gratuidad y la gratitud, </w:t>
      </w:r>
      <w:r>
        <w:t xml:space="preserve">el encuentro, la acogida, </w:t>
      </w:r>
      <w:r w:rsidR="006E13B8">
        <w:t>lo que nos acerca y nos hace mejores personas.</w:t>
      </w:r>
      <w:r w:rsidR="005005BA">
        <w:t xml:space="preserve"> Las personas positivas construyen, animan y propician la confianza para dialogar.</w:t>
      </w:r>
    </w:p>
    <w:p w14:paraId="59873C10" w14:textId="6D117EE5" w:rsidR="003C758D" w:rsidRPr="006E13B8" w:rsidRDefault="006E13B8" w:rsidP="003C758D">
      <w:r>
        <w:t xml:space="preserve">Hemos de poner especial atención a una verdadera </w:t>
      </w:r>
      <w:r w:rsidR="003C758D">
        <w:rPr>
          <w:b/>
          <w:bCs/>
        </w:rPr>
        <w:t>Motivación para el diálogo</w:t>
      </w:r>
      <w:r>
        <w:rPr>
          <w:b/>
          <w:bCs/>
        </w:rPr>
        <w:t xml:space="preserve">, </w:t>
      </w:r>
      <w:r>
        <w:t>evitar ideas preconcebidas, posturas defensivas, polarizaciones y acepciones de personas o grupos. Cuidar los lugares para el diálogo, el contexto, crear condiciones favorables para dialogar, escuchar, incluir a las personas más que hablar sobre ellas…</w:t>
      </w:r>
    </w:p>
    <w:p w14:paraId="366FA8B6" w14:textId="46D951E9" w:rsidR="003C758D" w:rsidRDefault="006E13B8" w:rsidP="003C758D">
      <w:r>
        <w:t xml:space="preserve">Vivir y valorar la </w:t>
      </w:r>
      <w:r w:rsidR="003C758D">
        <w:rPr>
          <w:b/>
          <w:bCs/>
        </w:rPr>
        <w:t>Actitud de búsqueda</w:t>
      </w:r>
      <w:r>
        <w:rPr>
          <w:b/>
          <w:bCs/>
        </w:rPr>
        <w:t xml:space="preserve">, </w:t>
      </w:r>
      <w:r>
        <w:t>frente a actitudes reactivas, excluyentes, temerosas y defensivas. Buscar juntos lo que beneficia a todos implica abrirse, ser creativos, estar dispuestos a buscar nuevas soluciones, propuestas.</w:t>
      </w:r>
    </w:p>
    <w:p w14:paraId="0E6DC261" w14:textId="48320753" w:rsidR="006E13B8" w:rsidRDefault="006E13B8" w:rsidP="003C758D">
      <w:r>
        <w:t xml:space="preserve">Es muy importante </w:t>
      </w:r>
      <w:r>
        <w:rPr>
          <w:b/>
          <w:bCs/>
        </w:rPr>
        <w:t>Educar para el diálogo</w:t>
      </w:r>
      <w:r>
        <w:t xml:space="preserve">, más que enseñar discursos aprendidos. </w:t>
      </w:r>
      <w:r w:rsidR="00341CD5">
        <w:t>L</w:t>
      </w:r>
      <w:r>
        <w:t xml:space="preserve">as </w:t>
      </w:r>
      <w:r w:rsidRPr="00282C86">
        <w:rPr>
          <w:i/>
          <w:iCs/>
        </w:rPr>
        <w:t>actitudes</w:t>
      </w:r>
      <w:r>
        <w:t xml:space="preserve"> fundamentales son la humildad, la mirada compasiva, ser activos y proactivos, </w:t>
      </w:r>
      <w:r w:rsidR="00282C86">
        <w:t xml:space="preserve">incluir y tratar con la mayor variedad de personas, </w:t>
      </w:r>
      <w:r>
        <w:t xml:space="preserve">sentirme y saberme igual al otro, paciencia y capacidad de escucha, conocerse y compartir, evitar </w:t>
      </w:r>
      <w:r w:rsidR="004967C2">
        <w:t>los juicios respe</w:t>
      </w:r>
      <w:r w:rsidR="005005BA">
        <w:t>c</w:t>
      </w:r>
      <w:r w:rsidR="004967C2">
        <w:t>to al otro.</w:t>
      </w:r>
      <w:r w:rsidR="00282C86">
        <w:t xml:space="preserve"> </w:t>
      </w:r>
      <w:r w:rsidR="00282C86" w:rsidRPr="00282C86">
        <w:rPr>
          <w:i/>
          <w:iCs/>
        </w:rPr>
        <w:t>Estrategias</w:t>
      </w:r>
      <w:r w:rsidR="00282C86">
        <w:t xml:space="preserve"> importantes son opinar con criterios claros e información contrastada, consultar con diferentes fuentes y cuidar la objetividad, buscar la verdad</w:t>
      </w:r>
      <w:r w:rsidR="00B659B5">
        <w:t xml:space="preserve"> desde diferentes ámbitos y aspectos</w:t>
      </w:r>
      <w:r w:rsidR="00282C86">
        <w:t xml:space="preserve">, cultivar la capacidad crítica y la actitud constructiva. En los </w:t>
      </w:r>
      <w:r w:rsidR="00282C86" w:rsidRPr="00282C86">
        <w:rPr>
          <w:i/>
          <w:iCs/>
        </w:rPr>
        <w:t>espacios formativos</w:t>
      </w:r>
      <w:r w:rsidR="00282C86">
        <w:t xml:space="preserve"> en la Iglesia (seminarios, casas de formación, cursos de catequistas, escuelas de teología…) educar para el diálogo y cómo generarlo y fomentarlo.</w:t>
      </w:r>
    </w:p>
    <w:p w14:paraId="7C7276C4" w14:textId="77777777" w:rsidR="00601223" w:rsidRPr="006E13B8" w:rsidRDefault="00601223" w:rsidP="003C758D"/>
    <w:p w14:paraId="7D21FB4A" w14:textId="10879719" w:rsidR="00F65D73" w:rsidRPr="005005BA" w:rsidRDefault="00A735EF" w:rsidP="00F65D73">
      <w:pPr>
        <w:pStyle w:val="Prrafodelista"/>
        <w:numPr>
          <w:ilvl w:val="0"/>
          <w:numId w:val="1"/>
        </w:numPr>
        <w:rPr>
          <w:rStyle w:val="Ttulodellibro"/>
          <w:sz w:val="24"/>
          <w:szCs w:val="24"/>
        </w:rPr>
      </w:pPr>
      <w:r>
        <w:rPr>
          <w:rStyle w:val="Ttulodellibro"/>
          <w:sz w:val="24"/>
          <w:szCs w:val="24"/>
        </w:rPr>
        <w:t>A modo de conclusiones sobre los á</w:t>
      </w:r>
      <w:r w:rsidR="00F65D73" w:rsidRPr="005005BA">
        <w:rPr>
          <w:rStyle w:val="Ttulodellibro"/>
          <w:sz w:val="24"/>
          <w:szCs w:val="24"/>
        </w:rPr>
        <w:t>mbitos y espacios para el diálogo</w:t>
      </w:r>
    </w:p>
    <w:p w14:paraId="159CC2F3" w14:textId="32E0E904" w:rsidR="003C758D" w:rsidRDefault="004967C2" w:rsidP="003C758D">
      <w:r>
        <w:t>El documento resalta varios ámbitos de la vida cotidiana y espacios institucionales donde se puede y debe realizar el diálogo para buscar lo común y lo mejor. Como grupo destacamos:</w:t>
      </w:r>
    </w:p>
    <w:p w14:paraId="2FFAAF2F" w14:textId="06E45A3E" w:rsidR="00471FF8" w:rsidRDefault="00601223" w:rsidP="00601223">
      <w:pPr>
        <w:pStyle w:val="Prrafodelista"/>
        <w:numPr>
          <w:ilvl w:val="0"/>
          <w:numId w:val="2"/>
        </w:numPr>
      </w:pPr>
      <w:r w:rsidRPr="00C73C09">
        <w:rPr>
          <w:b/>
          <w:bCs/>
        </w:rPr>
        <w:t xml:space="preserve">A nivel personal y en las relaciones </w:t>
      </w:r>
      <w:r w:rsidR="00471FF8" w:rsidRPr="00C73C09">
        <w:rPr>
          <w:b/>
          <w:bCs/>
        </w:rPr>
        <w:t>más cercanas</w:t>
      </w:r>
      <w:r w:rsidR="00471FF8">
        <w:t xml:space="preserve"> (familia, amigos, trabajo, asociaciones vecinales, culturales, religiosas…).</w:t>
      </w:r>
    </w:p>
    <w:p w14:paraId="0544D528" w14:textId="77777777" w:rsidR="00471FF8" w:rsidRDefault="00471FF8" w:rsidP="00471FF8">
      <w:r>
        <w:t xml:space="preserve">Es importante incidir en los estilos de vida, las dinámicas de relación del día a día, para que los valores y actitudes más cooperativos y solidarios prevalezcan. Las relaciones cercanas y personales son básicas para superar la soledad, el aislamiento y el individualismo, y son altamente valoradas entre los jóvenes, aunque muchos de ellos </w:t>
      </w:r>
      <w:r>
        <w:lastRenderedPageBreak/>
        <w:t>se refugien en relaciones virtuales. La familia y los amigos son ámbitos aún fuertes en España. El encuentro y lo lúdico son espacios también privilegiados. Lo que favorezca estos espacios que crean vínculos y redes de apoyo será positivo. En estos ámbitos es posible el diálogo, conversar de manera informal, y los más jóvenes aprenden a escuchar, a expresarse, a resolver los conflictos sin recurrir a la violencia o las vías judiciales, a tomar decisiones conjuntamente.</w:t>
      </w:r>
    </w:p>
    <w:p w14:paraId="480DB308" w14:textId="77777777" w:rsidR="00E21190" w:rsidRDefault="00471FF8" w:rsidP="00471FF8">
      <w:pPr>
        <w:pStyle w:val="Prrafodelista"/>
        <w:numPr>
          <w:ilvl w:val="0"/>
          <w:numId w:val="2"/>
        </w:numPr>
      </w:pPr>
      <w:r w:rsidRPr="00C73C09">
        <w:rPr>
          <w:b/>
          <w:bCs/>
        </w:rPr>
        <w:t>En los espacios educativos</w:t>
      </w:r>
      <w:r>
        <w:t xml:space="preserve">. </w:t>
      </w:r>
    </w:p>
    <w:p w14:paraId="430D8DE7" w14:textId="4814264A" w:rsidR="004967C2" w:rsidRDefault="00471FF8" w:rsidP="00E21190">
      <w:r>
        <w:t xml:space="preserve">La escuela y la universidad son ámbitos con un potencial educativo y de aprendizaje inmenso. </w:t>
      </w:r>
      <w:r w:rsidR="00E21190">
        <w:t>Muchas veces se ha quedado en lo meramente académico y se desaprovechan las oportunidades para educar en el diálogo y acompañar el diálogo también en las relaciones escolares, entre los alumnos, con los profesores, en los claustros, en los grupos de padres.</w:t>
      </w:r>
    </w:p>
    <w:p w14:paraId="343FEA3B" w14:textId="04849A18" w:rsidR="00601223" w:rsidRDefault="00601223" w:rsidP="00E21190">
      <w:pPr>
        <w:pStyle w:val="Prrafodelista"/>
      </w:pPr>
    </w:p>
    <w:p w14:paraId="49C7FF52" w14:textId="54EE34E5" w:rsidR="00601223" w:rsidRPr="00C73C09" w:rsidRDefault="00C73C09" w:rsidP="00601223">
      <w:pPr>
        <w:pStyle w:val="Prrafodelista"/>
        <w:numPr>
          <w:ilvl w:val="0"/>
          <w:numId w:val="2"/>
        </w:numPr>
        <w:rPr>
          <w:b/>
          <w:bCs/>
        </w:rPr>
      </w:pPr>
      <w:r>
        <w:rPr>
          <w:b/>
          <w:bCs/>
        </w:rPr>
        <w:t>En la Iglesia, e</w:t>
      </w:r>
      <w:r w:rsidR="00601223" w:rsidRPr="00C73C09">
        <w:rPr>
          <w:b/>
          <w:bCs/>
        </w:rPr>
        <w:t>n la catequesis, los grupos y comunidades parroquiales y religiosas</w:t>
      </w:r>
      <w:r w:rsidR="00E21190" w:rsidRPr="00C73C09">
        <w:rPr>
          <w:b/>
          <w:bCs/>
        </w:rPr>
        <w:t>.</w:t>
      </w:r>
    </w:p>
    <w:p w14:paraId="413D0D4A" w14:textId="4D966236" w:rsidR="00E21190" w:rsidRDefault="00E21190" w:rsidP="00E21190">
      <w:r>
        <w:t>También la iglesia local, los grupos de cofradías y demás, la catequesis, las comunidades parroquiales, comunidades de fe, comunidades de religiosos… son espacios donde puede permear el espíritu de este último sínodo sobre la Sinodalidad. La participación, el diálogo, las relaciones fraternas son esenciales en estos grupos y ahí podemos incidir directamente</w:t>
      </w:r>
      <w:r w:rsidR="00DC30DA">
        <w:t>, fomentar lo que construye, provoca encuentro, la acogida y no exclusión, aprender a tratar también los temas más conflictivos.</w:t>
      </w:r>
    </w:p>
    <w:p w14:paraId="1CC69BEA" w14:textId="3F0D848C" w:rsidR="00C73C09" w:rsidRDefault="00C73C09" w:rsidP="00E21190">
      <w:r>
        <w:t xml:space="preserve">Aún quedan muchos espacios de Iglesia autoritarios y jerárquicos donde se dificulta el diálogo real y la participación, especialmente de mujeres y laicos/as, en toma de decisiones, elaboración de planificaciones y programaciones. Hay que cambiar la estructura misma y el funcionamiento para que de verdad se haga más circular, inclusiva y participativa. </w:t>
      </w:r>
    </w:p>
    <w:p w14:paraId="7EDF9CD0" w14:textId="14DA7160" w:rsidR="00EA3CFD" w:rsidRDefault="00EA3CFD" w:rsidP="00E21190">
      <w:r>
        <w:t>Muy importante los seminarios y casas de formación.</w:t>
      </w:r>
    </w:p>
    <w:p w14:paraId="2F094515" w14:textId="17E3F43E" w:rsidR="00601223" w:rsidRPr="00C73C09" w:rsidRDefault="00DC30DA" w:rsidP="00601223">
      <w:pPr>
        <w:pStyle w:val="Prrafodelista"/>
        <w:numPr>
          <w:ilvl w:val="0"/>
          <w:numId w:val="2"/>
        </w:numPr>
        <w:rPr>
          <w:b/>
          <w:bCs/>
        </w:rPr>
      </w:pPr>
      <w:r w:rsidRPr="00C73C09">
        <w:rPr>
          <w:b/>
          <w:bCs/>
        </w:rPr>
        <w:t>En las calles y espacios públicos.</w:t>
      </w:r>
    </w:p>
    <w:p w14:paraId="516C0E2F" w14:textId="66712547" w:rsidR="00DC30DA" w:rsidRDefault="00DC30DA" w:rsidP="00DC30DA">
      <w:r>
        <w:t>Socialmente hay muchos espacios en los que el encuentro entre las personas se puede fomentar y propiciar. La cultura española es favorecedora de la calle, las plazas, los parques, las terrazas, los centros de vecinos, mayores, deportivos… Ahí se conversa, muchas veces la actividad es solamente la excusa para encontrarse con otros. Los espacios públicos adecuados son muy importantes. También las parroquias y los centros religiosos han tenido una trayectoria muy positiva en facilitar estos espacios y fomentar el encuentro y actividades donde se trabaja por lo común. Cuidarlos es muy importante. El conocimiento y la cercanía fomentan el encuentro y el diálogo.</w:t>
      </w:r>
    </w:p>
    <w:p w14:paraId="2A38ED4D" w14:textId="7CE17E3C" w:rsidR="00601223" w:rsidRPr="00C73C09" w:rsidRDefault="00601223" w:rsidP="00601223">
      <w:pPr>
        <w:pStyle w:val="Prrafodelista"/>
        <w:numPr>
          <w:ilvl w:val="0"/>
          <w:numId w:val="2"/>
        </w:numPr>
        <w:rPr>
          <w:b/>
          <w:bCs/>
        </w:rPr>
      </w:pPr>
      <w:r w:rsidRPr="00C73C09">
        <w:rPr>
          <w:b/>
          <w:bCs/>
        </w:rPr>
        <w:t>En las redes sociales y medios de comunicación</w:t>
      </w:r>
      <w:r w:rsidR="00DC30DA" w:rsidRPr="00C73C09">
        <w:rPr>
          <w:b/>
          <w:bCs/>
        </w:rPr>
        <w:t>.</w:t>
      </w:r>
    </w:p>
    <w:p w14:paraId="3D96B3EB" w14:textId="3A500D80" w:rsidR="00DC30DA" w:rsidRDefault="00DC30DA" w:rsidP="00DC30DA">
      <w:r>
        <w:t xml:space="preserve">Muchas veces se utilizan estos medios para desinformar y enfrentar. Pero su potencial </w:t>
      </w:r>
      <w:r w:rsidR="0026061B">
        <w:t xml:space="preserve">es muy importante </w:t>
      </w:r>
      <w:r>
        <w:t xml:space="preserve">para el encuentro, </w:t>
      </w:r>
      <w:r w:rsidR="0026061B">
        <w:t>para dar información veraz, aportar criterios e ideas contrastadas, fomentar la pluralidad y la valoración de las diferencias y riqueza de todos. Deberíamos aprovecharlos más y que sean espacios de verdadera evangelización y humaniz</w:t>
      </w:r>
      <w:r w:rsidR="00EB1358">
        <w:t>a</w:t>
      </w:r>
      <w:r w:rsidR="0026061B">
        <w:t>ción.</w:t>
      </w:r>
    </w:p>
    <w:p w14:paraId="6F0A0521" w14:textId="18CB0D85" w:rsidR="00EA3CFD" w:rsidRDefault="00EA3CFD" w:rsidP="00EA3CFD">
      <w:pPr>
        <w:pStyle w:val="Prrafodelista"/>
        <w:numPr>
          <w:ilvl w:val="0"/>
          <w:numId w:val="2"/>
        </w:numPr>
      </w:pPr>
      <w:r w:rsidRPr="00C73C09">
        <w:rPr>
          <w:b/>
          <w:bCs/>
        </w:rPr>
        <w:lastRenderedPageBreak/>
        <w:t>Las acciones e iniciativas para luchar por la solidaridad, la justicia</w:t>
      </w:r>
      <w:r>
        <w:t>, causas sociales, las situaciones de exclusión.</w:t>
      </w:r>
    </w:p>
    <w:p w14:paraId="0659B9C9" w14:textId="77777777" w:rsidR="00972850" w:rsidRDefault="00C73C09" w:rsidP="00C73C09">
      <w:r>
        <w:t xml:space="preserve">Aún somos muy cómodos y poco activos, salvo algunos grupos y momentos en que hay comunicados y declaraciones de obispos y del papa. Las Encíclicas del papa Francisco y la Doctrina Social de la Iglesia son claros, aunque hay que continuar con el trabajo de elaboración de documentos de la Doctrina que recojan las últimas encíclicas (el compendio de DSI, por ejemplo). </w:t>
      </w:r>
    </w:p>
    <w:p w14:paraId="52E398BE" w14:textId="2B375F8F" w:rsidR="00C73C09" w:rsidRDefault="00C73C09" w:rsidP="00C73C09">
      <w:r>
        <w:t>No se puede separar liturgia y catequesis de la DSI, es importante que las moniciones, oración de los fieles, comentarios y guiones litúrgicos, los textos de catequesis y formación de catequistas, la formación teológica y los seminarios y casas de formación</w:t>
      </w:r>
      <w:r w:rsidR="00972850">
        <w:t xml:space="preserve"> religiosa, recojan la DSI con profundidad y compromiso.</w:t>
      </w:r>
    </w:p>
    <w:p w14:paraId="2D04A8D5" w14:textId="53E121C4" w:rsidR="00972850" w:rsidRDefault="00972850" w:rsidP="00C73C09">
      <w:r>
        <w:t xml:space="preserve">La Iglesia, tanto su representantes más visibles como todos los católicos, hemos de ser más activos en la defensa de las personas más vulnerables y excluidas, propiciar espacios donde su voz sea escuchada y que participen activamente en las propuestas que se lancen a la sociedad y los espacios políticos y de influencia. La sensibilización requiere de diálogo, debates, conversaciones donde el Evangelio sea la luz y el criterio fundamental. Fomentar en las parroquias grupos de reflexión/acción, por la paz, por el cuidado de la creación, por los pobres, por los migrantes…, educando para el encuentro y el diálogo. </w:t>
      </w:r>
    </w:p>
    <w:p w14:paraId="1352024C" w14:textId="3FF9F822" w:rsidR="00972850" w:rsidRDefault="00972850" w:rsidP="00C73C09">
      <w:r>
        <w:t>La Iglesia tiene un ámbito público y por eso debe implicarse en la vida social y política, en la cultura y movimientos sociales y cívicos, no para aportar más crispación o división, sino para dialogar, aportar una antropología cristiana, valores evangélicos, insistir y favorecer la inclusión, la pluralidad, la escucha a todos. Pero los grupos políticos no deben acaparar lo religioso, ni los grupos religiosos volverse fundamentalistas. Como iglesia hay que estar en el espacio público</w:t>
      </w:r>
      <w:r w:rsidR="00075B11">
        <w:t>, desde el más local hasta el más alto nivel. Pero no descuidar que es compromiso de todos los cristianos, que somos los que estamos en todos los ámbitos.</w:t>
      </w:r>
    </w:p>
    <w:p w14:paraId="614DEB47" w14:textId="3CF8FE32" w:rsidR="00EA3CFD" w:rsidRDefault="00075B11" w:rsidP="00EA3CFD">
      <w:pPr>
        <w:pStyle w:val="Prrafodelista"/>
        <w:numPr>
          <w:ilvl w:val="0"/>
          <w:numId w:val="2"/>
        </w:numPr>
        <w:rPr>
          <w:b/>
          <w:bCs/>
        </w:rPr>
      </w:pPr>
      <w:r w:rsidRPr="00075B11">
        <w:rPr>
          <w:b/>
          <w:bCs/>
        </w:rPr>
        <w:t>Los espacios e iniciativas de procesos de paz y resolución de conflictos.</w:t>
      </w:r>
    </w:p>
    <w:p w14:paraId="2CA0115D" w14:textId="0F698E95" w:rsidR="00075B11" w:rsidRDefault="00075B11" w:rsidP="00075B11">
      <w:r w:rsidRPr="00075B11">
        <w:t xml:space="preserve">Son los espacios por excelencia donde el diálogo y el encuentro son imprescindibles. </w:t>
      </w:r>
      <w:r>
        <w:t>Hay ámbitos diplomáticos, en los que la Iglesia tiene un papel. Pero hay muchos espacios a pequeño nivel, en situaciones muy concretas, donde se ha de trabajar en la conversión personal, la reconciliación, con actitudes de no-violencia, presentando alternativas de fraternidad, perdón, acogida, reinserción, acompañamiento, puertas abiertas.</w:t>
      </w:r>
    </w:p>
    <w:p w14:paraId="22A4003C" w14:textId="13C417D0" w:rsidR="00075B11" w:rsidRDefault="00075B11" w:rsidP="00075B11">
      <w:r>
        <w:t>Si hay que ayudar a una buena comunicación siempre, en estas situaciones aún más, ser promotores de paz, con verdad y justicia. Desde nuestra identidad cristiana.</w:t>
      </w:r>
    </w:p>
    <w:p w14:paraId="731FDFBD" w14:textId="6A8665B2" w:rsidR="00075B11" w:rsidRDefault="00075B11" w:rsidP="00075B11">
      <w:pPr>
        <w:pStyle w:val="Prrafodelista"/>
        <w:numPr>
          <w:ilvl w:val="0"/>
          <w:numId w:val="2"/>
        </w:numPr>
        <w:rPr>
          <w:b/>
          <w:bCs/>
        </w:rPr>
      </w:pPr>
      <w:r w:rsidRPr="00075B11">
        <w:rPr>
          <w:b/>
          <w:bCs/>
        </w:rPr>
        <w:t>La Palabra como espacio de comunicación profunda y generadora de vida.</w:t>
      </w:r>
    </w:p>
    <w:p w14:paraId="11F10DF0" w14:textId="401B5903" w:rsidR="00075B11" w:rsidRDefault="00075B11" w:rsidP="00075B11">
      <w:r w:rsidRPr="00075B11">
        <w:t>El Evangelio, la Palabra de Dios, es el diálogo por excelencia.</w:t>
      </w:r>
      <w:r>
        <w:t xml:space="preserve"> Es una oferta universal para encontrar sentido a cualquier situación de la vida. La Palabra es el camino de comunicación, acogida, implicación. Jesús aportó desde lo sencillo y los más pobres, dialogó para invitar y convencer, no para vencer. Puso cordura y humanidad, amor y </w:t>
      </w:r>
      <w:r>
        <w:lastRenderedPageBreak/>
        <w:t>propuestas sencillas y muy claras para convivir y para el bien de todos.</w:t>
      </w:r>
      <w:r w:rsidR="00CC3C72">
        <w:t xml:space="preserve"> Tenemos algo muy importante que da sentido a la vida, a la realidad.</w:t>
      </w:r>
    </w:p>
    <w:p w14:paraId="52983A5E" w14:textId="643FADC9" w:rsidR="00CC3C72" w:rsidRDefault="00CC3C72" w:rsidP="00075B11">
      <w:r>
        <w:t>Los pequeños gestos, la cercanía, la defensa clara de los más débiles, el testimonio de vida, la conversión personal e institucional, el poder entendido como servicio, la creación de comunidad y fraternidad, el cuidado de los gestos y acciones que suponen acercar y reconocer al otro, sanar. El potencial del Evangelio es infinito. El Espíritu sigue actuando. Pero hay que renunciar a acercarse a la realidad y las personas desde ideas y actitudes preconcebidos, sin apertura al cambio, porque eso provoca rechazo y bloquea las posibilidades de diálogo.</w:t>
      </w:r>
    </w:p>
    <w:p w14:paraId="2887FD1E" w14:textId="33421A26" w:rsidR="00CC3C72" w:rsidRDefault="00CC3C72" w:rsidP="00075B11">
      <w:r>
        <w:t>Escuchar implica valentía y generosidad, y de la mano de la Palabra, que es palabra de vida para todos, es la única forma de acercarse y hablar con muchas realidades y situaciones.</w:t>
      </w:r>
    </w:p>
    <w:p w14:paraId="1F5545E4" w14:textId="619A86BA" w:rsidR="00CC3C72" w:rsidRDefault="00CC3C72" w:rsidP="00CC3C72">
      <w:pPr>
        <w:pStyle w:val="Prrafodelista"/>
        <w:numPr>
          <w:ilvl w:val="0"/>
          <w:numId w:val="2"/>
        </w:numPr>
        <w:rPr>
          <w:b/>
          <w:bCs/>
        </w:rPr>
      </w:pPr>
      <w:r w:rsidRPr="00CC3C72">
        <w:rPr>
          <w:b/>
          <w:bCs/>
        </w:rPr>
        <w:t>La juventud</w:t>
      </w:r>
      <w:r>
        <w:rPr>
          <w:b/>
          <w:bCs/>
        </w:rPr>
        <w:t>.</w:t>
      </w:r>
    </w:p>
    <w:p w14:paraId="38C0F4BC" w14:textId="71189A66" w:rsidR="00CC3C72" w:rsidRPr="00CC3C72" w:rsidRDefault="00CC3C72" w:rsidP="00CC3C72">
      <w:r w:rsidRPr="00CC3C72">
        <w:t>Es necesario un diálogo intergeneracional.</w:t>
      </w:r>
      <w:r>
        <w:t xml:space="preserve"> El protagonismo y la participación activa de los jóvenes en la Iglesia es muy residual. Pesan demasiado las figuras de autoridad mayores. Hay que dialogar con los jóvenes y abrirles espacios eclesiales. Es necesario un cambio de lenguaje, revisar qué mensajes transmitimos, muchas veces totalmente ajenos y extraños para los más jóvenes. El Evangelio siempre es novedad, y la estamos entorpeciendo.</w:t>
      </w:r>
    </w:p>
    <w:p w14:paraId="2E499952" w14:textId="77777777" w:rsidR="00CC3C72" w:rsidRPr="00CC3C72" w:rsidRDefault="00CC3C72" w:rsidP="00CC3C72"/>
    <w:p w14:paraId="4A728A21" w14:textId="4213639E" w:rsidR="00601223" w:rsidRPr="00075B11" w:rsidRDefault="00601223" w:rsidP="00DC30DA">
      <w:pPr>
        <w:pStyle w:val="Prrafodelista"/>
        <w:rPr>
          <w:b/>
          <w:bCs/>
        </w:rPr>
      </w:pPr>
    </w:p>
    <w:sectPr w:rsidR="00601223" w:rsidRPr="00075B11">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83C1E5" w14:textId="77777777" w:rsidR="009928E9" w:rsidRDefault="009928E9" w:rsidP="005005BA">
      <w:pPr>
        <w:spacing w:after="0" w:line="240" w:lineRule="auto"/>
      </w:pPr>
      <w:r>
        <w:separator/>
      </w:r>
    </w:p>
  </w:endnote>
  <w:endnote w:type="continuationSeparator" w:id="0">
    <w:p w14:paraId="1892E946" w14:textId="77777777" w:rsidR="009928E9" w:rsidRDefault="009928E9" w:rsidP="00500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293848"/>
      <w:docPartObj>
        <w:docPartGallery w:val="Page Numbers (Bottom of Page)"/>
        <w:docPartUnique/>
      </w:docPartObj>
    </w:sdtPr>
    <w:sdtContent>
      <w:p w14:paraId="5CD0A534" w14:textId="603EAC6A" w:rsidR="005005BA" w:rsidRDefault="005005BA">
        <w:pPr>
          <w:pStyle w:val="Piedepgina"/>
        </w:pPr>
        <w:r>
          <w:rPr>
            <w:noProof/>
          </w:rPr>
          <mc:AlternateContent>
            <mc:Choice Requires="wpg">
              <w:drawing>
                <wp:anchor distT="0" distB="0" distL="114300" distR="114300" simplePos="0" relativeHeight="251659264" behindDoc="0" locked="0" layoutInCell="1" allowOverlap="1" wp14:anchorId="6CFC14B2" wp14:editId="3923BABB">
                  <wp:simplePos x="0" y="0"/>
                  <wp:positionH relativeFrom="rightMargin">
                    <wp:align>center</wp:align>
                  </wp:positionH>
                  <wp:positionV relativeFrom="bottomMargin">
                    <wp:align>center</wp:align>
                  </wp:positionV>
                  <wp:extent cx="457200" cy="347980"/>
                  <wp:effectExtent l="38100" t="47625" r="38100" b="42545"/>
                  <wp:wrapNone/>
                  <wp:docPr id="156529205"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347980"/>
                            <a:chOff x="10104" y="14464"/>
                            <a:chExt cx="720" cy="548"/>
                          </a:xfrm>
                        </wpg:grpSpPr>
                        <wps:wsp>
                          <wps:cNvPr id="1499135025" name="Rectangle 20"/>
                          <wps:cNvSpPr>
                            <a:spLocks noChangeArrowheads="1"/>
                          </wps:cNvSpPr>
                          <wps:spPr bwMode="auto">
                            <a:xfrm rot="-5786020">
                              <a:off x="10190" y="14378"/>
                              <a:ext cx="548" cy="720"/>
                            </a:xfrm>
                            <a:prstGeom prst="rect">
                              <a:avLst/>
                            </a:prstGeom>
                            <a:solidFill>
                              <a:srgbClr val="FFFFFF"/>
                            </a:solidFill>
                            <a:ln w="9525">
                              <a:solidFill>
                                <a:srgbClr val="737373"/>
                              </a:solidFill>
                              <a:miter lim="800000"/>
                              <a:headEnd/>
                              <a:tailEnd/>
                            </a:ln>
                          </wps:spPr>
                          <wps:bodyPr rot="0" vert="horz" wrap="square" lIns="91440" tIns="45720" rIns="91440" bIns="45720" anchor="t" anchorCtr="0" upright="1">
                            <a:noAutofit/>
                          </wps:bodyPr>
                        </wps:wsp>
                        <wps:wsp>
                          <wps:cNvPr id="949060732" name="Rectangle 21"/>
                          <wps:cNvSpPr>
                            <a:spLocks noChangeArrowheads="1"/>
                          </wps:cNvSpPr>
                          <wps:spPr bwMode="auto">
                            <a:xfrm rot="-4936653">
                              <a:off x="10190" y="14378"/>
                              <a:ext cx="548" cy="720"/>
                            </a:xfrm>
                            <a:prstGeom prst="rect">
                              <a:avLst/>
                            </a:prstGeom>
                            <a:solidFill>
                              <a:srgbClr val="FFFFFF"/>
                            </a:solidFill>
                            <a:ln w="9525">
                              <a:solidFill>
                                <a:srgbClr val="737373"/>
                              </a:solidFill>
                              <a:miter lim="800000"/>
                              <a:headEnd/>
                              <a:tailEnd/>
                            </a:ln>
                          </wps:spPr>
                          <wps:bodyPr rot="0" vert="horz" wrap="square" lIns="91440" tIns="45720" rIns="91440" bIns="45720" anchor="t" anchorCtr="0" upright="1">
                            <a:noAutofit/>
                          </wps:bodyPr>
                        </wps:wsp>
                        <wps:wsp>
                          <wps:cNvPr id="222740961" name="Rectangle 22"/>
                          <wps:cNvSpPr>
                            <a:spLocks noChangeArrowheads="1"/>
                          </wps:cNvSpPr>
                          <wps:spPr bwMode="auto">
                            <a:xfrm rot="-5400000">
                              <a:off x="10190" y="14378"/>
                              <a:ext cx="548" cy="720"/>
                            </a:xfrm>
                            <a:prstGeom prst="rect">
                              <a:avLst/>
                            </a:prstGeom>
                            <a:solidFill>
                              <a:srgbClr val="FFFFFF"/>
                            </a:solidFill>
                            <a:ln w="9525">
                              <a:solidFill>
                                <a:srgbClr val="737373"/>
                              </a:solidFill>
                              <a:miter lim="800000"/>
                              <a:headEnd/>
                              <a:tailEnd/>
                            </a:ln>
                          </wps:spPr>
                          <wps:txbx>
                            <w:txbxContent>
                              <w:p w14:paraId="1DB2D05A" w14:textId="77777777" w:rsidR="005005BA" w:rsidRDefault="005005BA">
                                <w:pPr>
                                  <w:pStyle w:val="Piedepgina"/>
                                  <w:jc w:val="cente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FC14B2" id="Grupo 1" o:spid="_x0000_s1026" style="position:absolute;margin-left:0;margin-top:0;width:36pt;height:27.4pt;z-index:251659264;mso-position-horizontal:center;mso-position-horizontal-relative:right-margin-area;mso-position-vertical:center;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">
                  <v:rect id="Rectangle 20" o:spid="_x0000_s1027"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" strokecolor="#737373"/>
                  <v:rect id="Rectangle 21" o:spid="_x0000_s1028"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" strokecolor="#737373"/>
                  <v:rect id="Rectangle 22" o:spid="_x0000_s1029"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" strokecolor="#737373">
                    <v:textbox>
                      <w:txbxContent>
                        <w:p w14:paraId="1DB2D05A" w14:textId="77777777" w:rsidR="005005BA" w:rsidRDefault="005005BA">
                          <w:pPr>
                            <w:pStyle w:val="Piedepgina"/>
                            <w:jc w:val="center"/>
                          </w:pPr>
                          <w:r>
                            <w:fldChar w:fldCharType="begin"/>
                          </w:r>
                          <w:r>
                            <w:instrText>PAGE    \* MERGEFORMAT</w:instrText>
                          </w:r>
                          <w:r>
                            <w:fldChar w:fldCharType="separate"/>
                          </w:r>
                          <w:r>
                            <w:t>2</w:t>
                          </w:r>
                          <w:r>
                            <w:fldChar w:fldCharType="end"/>
                          </w:r>
                        </w:p>
                      </w:txbxContent>
                    </v:textbox>
                  </v:rect>
                  <w10:wrap anchorx="margin"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05D633" w14:textId="77777777" w:rsidR="009928E9" w:rsidRDefault="009928E9" w:rsidP="005005BA">
      <w:pPr>
        <w:spacing w:after="0" w:line="240" w:lineRule="auto"/>
      </w:pPr>
      <w:r>
        <w:separator/>
      </w:r>
    </w:p>
  </w:footnote>
  <w:footnote w:type="continuationSeparator" w:id="0">
    <w:p w14:paraId="4BA32D0A" w14:textId="77777777" w:rsidR="009928E9" w:rsidRDefault="009928E9" w:rsidP="005005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9F3B78"/>
    <w:multiLevelType w:val="hybridMultilevel"/>
    <w:tmpl w:val="D0E69A8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55C631C"/>
    <w:multiLevelType w:val="hybridMultilevel"/>
    <w:tmpl w:val="D27680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910128E"/>
    <w:multiLevelType w:val="hybridMultilevel"/>
    <w:tmpl w:val="A02C3B6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408886131">
    <w:abstractNumId w:val="2"/>
  </w:num>
  <w:num w:numId="2" w16cid:durableId="565184743">
    <w:abstractNumId w:val="1"/>
  </w:num>
  <w:num w:numId="3" w16cid:durableId="1971323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DB8"/>
    <w:rsid w:val="0001160F"/>
    <w:rsid w:val="00075B11"/>
    <w:rsid w:val="000B636C"/>
    <w:rsid w:val="0015530F"/>
    <w:rsid w:val="00176341"/>
    <w:rsid w:val="001954BE"/>
    <w:rsid w:val="001B1FC9"/>
    <w:rsid w:val="00231225"/>
    <w:rsid w:val="0026061B"/>
    <w:rsid w:val="00264832"/>
    <w:rsid w:val="00282C86"/>
    <w:rsid w:val="0032562F"/>
    <w:rsid w:val="00341CD5"/>
    <w:rsid w:val="003C758D"/>
    <w:rsid w:val="00471FF8"/>
    <w:rsid w:val="004967C2"/>
    <w:rsid w:val="005005BA"/>
    <w:rsid w:val="00537B45"/>
    <w:rsid w:val="005720ED"/>
    <w:rsid w:val="005F3E9E"/>
    <w:rsid w:val="00601223"/>
    <w:rsid w:val="006E13B8"/>
    <w:rsid w:val="007C78E1"/>
    <w:rsid w:val="007E384F"/>
    <w:rsid w:val="007F5370"/>
    <w:rsid w:val="00811423"/>
    <w:rsid w:val="008C133D"/>
    <w:rsid w:val="00927101"/>
    <w:rsid w:val="00970ED0"/>
    <w:rsid w:val="00971289"/>
    <w:rsid w:val="00972850"/>
    <w:rsid w:val="009928E9"/>
    <w:rsid w:val="009C076B"/>
    <w:rsid w:val="00A03DFA"/>
    <w:rsid w:val="00A05DB8"/>
    <w:rsid w:val="00A735EF"/>
    <w:rsid w:val="00AB1B72"/>
    <w:rsid w:val="00B120F1"/>
    <w:rsid w:val="00B27B42"/>
    <w:rsid w:val="00B41BBB"/>
    <w:rsid w:val="00B659B5"/>
    <w:rsid w:val="00BB132D"/>
    <w:rsid w:val="00C4376B"/>
    <w:rsid w:val="00C55D12"/>
    <w:rsid w:val="00C73C09"/>
    <w:rsid w:val="00C75A15"/>
    <w:rsid w:val="00CC3C72"/>
    <w:rsid w:val="00CD12DC"/>
    <w:rsid w:val="00D04D19"/>
    <w:rsid w:val="00D253D8"/>
    <w:rsid w:val="00DC0D59"/>
    <w:rsid w:val="00DC30DA"/>
    <w:rsid w:val="00DF6D5E"/>
    <w:rsid w:val="00E21190"/>
    <w:rsid w:val="00E30DB0"/>
    <w:rsid w:val="00E45823"/>
    <w:rsid w:val="00EA3CFD"/>
    <w:rsid w:val="00EB1358"/>
    <w:rsid w:val="00F27531"/>
    <w:rsid w:val="00F65D7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11EDC"/>
  <w15:chartTrackingRefBased/>
  <w15:docId w15:val="{ABB35A8A-7D7A-48AD-A257-73DF4B242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ahoma" w:eastAsiaTheme="minorHAnsi" w:hAnsi="Tahoma"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05D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05D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05DB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05DB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A05DB8"/>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A05DB8"/>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A05DB8"/>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A05DB8"/>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A05DB8"/>
    <w:pPr>
      <w:keepNext/>
      <w:keepLines/>
      <w:spacing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05DB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05DB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05DB8"/>
    <w:rPr>
      <w:rFonts w:asciiTheme="minorHAnsi" w:eastAsiaTheme="majorEastAsia" w:hAnsiTheme="minorHAnsi"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05DB8"/>
    <w:rPr>
      <w:rFonts w:asciiTheme="minorHAnsi" w:eastAsiaTheme="majorEastAsia" w:hAnsiTheme="minorHAnsi" w:cstheme="majorBidi"/>
      <w:i/>
      <w:iCs/>
      <w:color w:val="0F4761" w:themeColor="accent1" w:themeShade="BF"/>
    </w:rPr>
  </w:style>
  <w:style w:type="character" w:customStyle="1" w:styleId="Ttulo5Car">
    <w:name w:val="Título 5 Car"/>
    <w:basedOn w:val="Fuentedeprrafopredeter"/>
    <w:link w:val="Ttulo5"/>
    <w:uiPriority w:val="9"/>
    <w:semiHidden/>
    <w:rsid w:val="00A05DB8"/>
    <w:rPr>
      <w:rFonts w:asciiTheme="minorHAnsi" w:eastAsiaTheme="majorEastAsia" w:hAnsiTheme="minorHAnsi" w:cstheme="majorBidi"/>
      <w:color w:val="0F4761" w:themeColor="accent1" w:themeShade="BF"/>
    </w:rPr>
  </w:style>
  <w:style w:type="character" w:customStyle="1" w:styleId="Ttulo6Car">
    <w:name w:val="Título 6 Car"/>
    <w:basedOn w:val="Fuentedeprrafopredeter"/>
    <w:link w:val="Ttulo6"/>
    <w:uiPriority w:val="9"/>
    <w:semiHidden/>
    <w:rsid w:val="00A05DB8"/>
    <w:rPr>
      <w:rFonts w:asciiTheme="minorHAnsi" w:eastAsiaTheme="majorEastAsia" w:hAnsiTheme="minorHAnsi" w:cstheme="majorBidi"/>
      <w:i/>
      <w:iCs/>
      <w:color w:val="595959" w:themeColor="text1" w:themeTint="A6"/>
    </w:rPr>
  </w:style>
  <w:style w:type="character" w:customStyle="1" w:styleId="Ttulo7Car">
    <w:name w:val="Título 7 Car"/>
    <w:basedOn w:val="Fuentedeprrafopredeter"/>
    <w:link w:val="Ttulo7"/>
    <w:uiPriority w:val="9"/>
    <w:semiHidden/>
    <w:rsid w:val="00A05DB8"/>
    <w:rPr>
      <w:rFonts w:asciiTheme="minorHAnsi" w:eastAsiaTheme="majorEastAsia" w:hAnsiTheme="minorHAnsi" w:cstheme="majorBidi"/>
      <w:color w:val="595959" w:themeColor="text1" w:themeTint="A6"/>
    </w:rPr>
  </w:style>
  <w:style w:type="character" w:customStyle="1" w:styleId="Ttulo8Car">
    <w:name w:val="Título 8 Car"/>
    <w:basedOn w:val="Fuentedeprrafopredeter"/>
    <w:link w:val="Ttulo8"/>
    <w:uiPriority w:val="9"/>
    <w:semiHidden/>
    <w:rsid w:val="00A05DB8"/>
    <w:rPr>
      <w:rFonts w:asciiTheme="minorHAnsi" w:eastAsiaTheme="majorEastAsia" w:hAnsiTheme="minorHAnsi" w:cstheme="majorBidi"/>
      <w:i/>
      <w:iCs/>
      <w:color w:val="272727" w:themeColor="text1" w:themeTint="D8"/>
    </w:rPr>
  </w:style>
  <w:style w:type="character" w:customStyle="1" w:styleId="Ttulo9Car">
    <w:name w:val="Título 9 Car"/>
    <w:basedOn w:val="Fuentedeprrafopredeter"/>
    <w:link w:val="Ttulo9"/>
    <w:uiPriority w:val="9"/>
    <w:semiHidden/>
    <w:rsid w:val="00A05DB8"/>
    <w:rPr>
      <w:rFonts w:asciiTheme="minorHAnsi" w:eastAsiaTheme="majorEastAsia" w:hAnsiTheme="minorHAnsi" w:cstheme="majorBidi"/>
      <w:color w:val="272727" w:themeColor="text1" w:themeTint="D8"/>
    </w:rPr>
  </w:style>
  <w:style w:type="paragraph" w:styleId="Ttulo">
    <w:name w:val="Title"/>
    <w:basedOn w:val="Normal"/>
    <w:next w:val="Normal"/>
    <w:link w:val="TtuloCar"/>
    <w:uiPriority w:val="10"/>
    <w:qFormat/>
    <w:rsid w:val="00A05D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05DB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05DB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05DB8"/>
    <w:rPr>
      <w:rFonts w:asciiTheme="minorHAnsi" w:eastAsiaTheme="majorEastAsia" w:hAnsiTheme="minorHAnsi" w:cstheme="majorBidi"/>
      <w:color w:val="595959" w:themeColor="text1" w:themeTint="A6"/>
      <w:spacing w:val="15"/>
      <w:sz w:val="28"/>
      <w:szCs w:val="28"/>
    </w:rPr>
  </w:style>
  <w:style w:type="paragraph" w:styleId="Cita">
    <w:name w:val="Quote"/>
    <w:basedOn w:val="Normal"/>
    <w:next w:val="Normal"/>
    <w:link w:val="CitaCar"/>
    <w:uiPriority w:val="29"/>
    <w:qFormat/>
    <w:rsid w:val="00A05DB8"/>
    <w:pPr>
      <w:spacing w:before="160"/>
      <w:jc w:val="center"/>
    </w:pPr>
    <w:rPr>
      <w:i/>
      <w:iCs/>
      <w:color w:val="404040" w:themeColor="text1" w:themeTint="BF"/>
    </w:rPr>
  </w:style>
  <w:style w:type="character" w:customStyle="1" w:styleId="CitaCar">
    <w:name w:val="Cita Car"/>
    <w:basedOn w:val="Fuentedeprrafopredeter"/>
    <w:link w:val="Cita"/>
    <w:uiPriority w:val="29"/>
    <w:rsid w:val="00A05DB8"/>
    <w:rPr>
      <w:i/>
      <w:iCs/>
      <w:color w:val="404040" w:themeColor="text1" w:themeTint="BF"/>
    </w:rPr>
  </w:style>
  <w:style w:type="paragraph" w:styleId="Prrafodelista">
    <w:name w:val="List Paragraph"/>
    <w:basedOn w:val="Normal"/>
    <w:uiPriority w:val="34"/>
    <w:qFormat/>
    <w:rsid w:val="00A05DB8"/>
    <w:pPr>
      <w:ind w:left="720"/>
      <w:contextualSpacing/>
    </w:pPr>
  </w:style>
  <w:style w:type="character" w:styleId="nfasisintenso">
    <w:name w:val="Intense Emphasis"/>
    <w:basedOn w:val="Fuentedeprrafopredeter"/>
    <w:uiPriority w:val="21"/>
    <w:qFormat/>
    <w:rsid w:val="00A05DB8"/>
    <w:rPr>
      <w:i/>
      <w:iCs/>
      <w:color w:val="0F4761" w:themeColor="accent1" w:themeShade="BF"/>
    </w:rPr>
  </w:style>
  <w:style w:type="paragraph" w:styleId="Citadestacada">
    <w:name w:val="Intense Quote"/>
    <w:basedOn w:val="Normal"/>
    <w:next w:val="Normal"/>
    <w:link w:val="CitadestacadaCar"/>
    <w:uiPriority w:val="30"/>
    <w:qFormat/>
    <w:rsid w:val="00A05D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05DB8"/>
    <w:rPr>
      <w:i/>
      <w:iCs/>
      <w:color w:val="0F4761" w:themeColor="accent1" w:themeShade="BF"/>
    </w:rPr>
  </w:style>
  <w:style w:type="character" w:styleId="Referenciaintensa">
    <w:name w:val="Intense Reference"/>
    <w:basedOn w:val="Fuentedeprrafopredeter"/>
    <w:uiPriority w:val="32"/>
    <w:qFormat/>
    <w:rsid w:val="00A05DB8"/>
    <w:rPr>
      <w:b/>
      <w:bCs/>
      <w:smallCaps/>
      <w:color w:val="0F4761" w:themeColor="accent1" w:themeShade="BF"/>
      <w:spacing w:val="5"/>
    </w:rPr>
  </w:style>
  <w:style w:type="character" w:styleId="Textoennegrita">
    <w:name w:val="Strong"/>
    <w:basedOn w:val="Fuentedeprrafopredeter"/>
    <w:uiPriority w:val="22"/>
    <w:qFormat/>
    <w:rsid w:val="00D253D8"/>
    <w:rPr>
      <w:b/>
      <w:bCs/>
    </w:rPr>
  </w:style>
  <w:style w:type="character" w:styleId="Referenciasutil">
    <w:name w:val="Subtle Reference"/>
    <w:basedOn w:val="Fuentedeprrafopredeter"/>
    <w:uiPriority w:val="31"/>
    <w:qFormat/>
    <w:rsid w:val="00D253D8"/>
    <w:rPr>
      <w:smallCaps/>
      <w:color w:val="5A5A5A" w:themeColor="text1" w:themeTint="A5"/>
    </w:rPr>
  </w:style>
  <w:style w:type="paragraph" w:styleId="Encabezado">
    <w:name w:val="header"/>
    <w:basedOn w:val="Normal"/>
    <w:link w:val="EncabezadoCar"/>
    <w:uiPriority w:val="99"/>
    <w:unhideWhenUsed/>
    <w:rsid w:val="005005B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005BA"/>
  </w:style>
  <w:style w:type="paragraph" w:styleId="Piedepgina">
    <w:name w:val="footer"/>
    <w:basedOn w:val="Normal"/>
    <w:link w:val="PiedepginaCar"/>
    <w:uiPriority w:val="99"/>
    <w:unhideWhenUsed/>
    <w:rsid w:val="005005B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005BA"/>
  </w:style>
  <w:style w:type="character" w:styleId="Ttulodellibro">
    <w:name w:val="Book Title"/>
    <w:basedOn w:val="Fuentedeprrafopredeter"/>
    <w:uiPriority w:val="33"/>
    <w:qFormat/>
    <w:rsid w:val="005005BA"/>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1117</TotalTime>
  <Pages>7</Pages>
  <Words>2943</Words>
  <Characters>16188</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Águeda Mariño Rico</dc:creator>
  <cp:keywords/>
  <dc:description/>
  <cp:lastModifiedBy>Águeda Mariño Rico</cp:lastModifiedBy>
  <cp:revision>26</cp:revision>
  <dcterms:created xsi:type="dcterms:W3CDTF">2024-10-02T08:58:00Z</dcterms:created>
  <dcterms:modified xsi:type="dcterms:W3CDTF">2024-11-04T10:04:00Z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2024-10-02T08:57:39Z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5487283f-dcff-4ea7-9da0-30e03b8389b8</vt:lpwstr>
  </property>
  <property fmtid="{D5CDD505-2E9C-101B-9397-08002B2CF9AE}" pid="7" name="MSIP_Label_defa4170-0d19-0005-0004-bc88714345d2_ActionId">
    <vt:lpwstr>591cc6dc-a708-4ce9-87ff-985dce2d1fbd</vt:lpwstr>
  </property>
  <property fmtid="{D5CDD505-2E9C-101B-9397-08002B2CF9AE}" pid="8" name="MSIP_Label_defa4170-0d19-0005-0004-bc88714345d2_ContentBits">
    <vt:lpwstr>0</vt:lpwstr>
  </property>
</Properties>
</file>